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51C7" w14:textId="7A9A2990" w:rsidR="00E53409" w:rsidRDefault="00E53409"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r>
        <w:rPr>
          <w:rFonts w:ascii="Tahoma" w:hAnsi="Tahoma" w:cs="Tahoma"/>
          <w:b/>
          <w:bCs/>
          <w:sz w:val="20"/>
          <w:szCs w:val="20"/>
        </w:rPr>
        <w:t>Request for Proposals</w:t>
      </w:r>
    </w:p>
    <w:p w14:paraId="1A4131E3" w14:textId="77777777" w:rsidR="00E53409" w:rsidRDefault="00E53409"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r>
        <w:rPr>
          <w:rFonts w:ascii="Tahoma" w:hAnsi="Tahoma" w:cs="Tahoma"/>
          <w:b/>
          <w:bCs/>
          <w:sz w:val="20"/>
          <w:szCs w:val="20"/>
        </w:rPr>
        <w:t xml:space="preserve">Wakulla County </w:t>
      </w:r>
    </w:p>
    <w:p w14:paraId="07396CDB" w14:textId="13E78B18" w:rsidR="00E53409" w:rsidRDefault="00E53409"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r>
        <w:rPr>
          <w:rFonts w:ascii="Tahoma" w:hAnsi="Tahoma" w:cs="Tahoma"/>
          <w:b/>
          <w:bCs/>
          <w:sz w:val="20"/>
          <w:szCs w:val="20"/>
        </w:rPr>
        <w:t>CTC Designation FY 202</w:t>
      </w:r>
      <w:r w:rsidR="00E14347">
        <w:rPr>
          <w:rFonts w:ascii="Tahoma" w:hAnsi="Tahoma" w:cs="Tahoma"/>
          <w:b/>
          <w:bCs/>
          <w:sz w:val="20"/>
          <w:szCs w:val="20"/>
        </w:rPr>
        <w:t>6</w:t>
      </w:r>
      <w:r>
        <w:rPr>
          <w:rFonts w:ascii="Tahoma" w:hAnsi="Tahoma" w:cs="Tahoma"/>
          <w:b/>
          <w:bCs/>
          <w:sz w:val="20"/>
          <w:szCs w:val="20"/>
        </w:rPr>
        <w:t>-20</w:t>
      </w:r>
      <w:r w:rsidR="00E14347">
        <w:rPr>
          <w:rFonts w:ascii="Tahoma" w:hAnsi="Tahoma" w:cs="Tahoma"/>
          <w:b/>
          <w:bCs/>
          <w:sz w:val="20"/>
          <w:szCs w:val="20"/>
        </w:rPr>
        <w:t>31</w:t>
      </w:r>
    </w:p>
    <w:p w14:paraId="50567B35" w14:textId="77777777" w:rsidR="00E53409" w:rsidRDefault="00E53409"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p>
    <w:p w14:paraId="268675D4" w14:textId="1446A930"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r w:rsidRPr="00E53409">
        <w:rPr>
          <w:rFonts w:ascii="Tahoma" w:hAnsi="Tahoma" w:cs="Tahoma"/>
          <w:b/>
          <w:bCs/>
          <w:sz w:val="20"/>
          <w:szCs w:val="20"/>
        </w:rPr>
        <w:t>PROPOSAL CONTENTS</w:t>
      </w:r>
    </w:p>
    <w:p w14:paraId="0F631A50"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center"/>
        <w:rPr>
          <w:rFonts w:ascii="Tahoma" w:hAnsi="Tahoma" w:cs="Tahoma"/>
          <w:b/>
          <w:bCs/>
          <w:sz w:val="20"/>
          <w:szCs w:val="20"/>
        </w:rPr>
      </w:pPr>
    </w:p>
    <w:p w14:paraId="67F52FCC"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r w:rsidRPr="00E53409">
        <w:rPr>
          <w:rFonts w:ascii="Tahoma" w:hAnsi="Tahoma" w:cs="Tahoma"/>
          <w:sz w:val="20"/>
          <w:szCs w:val="20"/>
        </w:rPr>
        <w:t>The proposal contents for Community Transportation Coordinator are predicated on requirements of the designated Community Transportation Community Transportation Coordinator described in Rule 41-2 of the Florida Administrative Code.  The proposal must address the following areas in the order that they are presented.  Please be sure to consecutively number all pages of the technical proposal.</w:t>
      </w:r>
    </w:p>
    <w:p w14:paraId="4437A2EA"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jc w:val="both"/>
        <w:rPr>
          <w:rFonts w:ascii="Tahoma" w:hAnsi="Tahoma" w:cs="Tahoma"/>
          <w:sz w:val="20"/>
          <w:szCs w:val="20"/>
        </w:rPr>
      </w:pPr>
    </w:p>
    <w:p w14:paraId="2571C3E0"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r w:rsidRPr="00E53409">
        <w:rPr>
          <w:rFonts w:ascii="Tahoma" w:hAnsi="Tahoma" w:cs="Tahoma"/>
          <w:b/>
          <w:bCs/>
          <w:sz w:val="20"/>
          <w:szCs w:val="20"/>
        </w:rPr>
        <w:t>A.</w:t>
      </w:r>
      <w:r w:rsidRPr="00E53409">
        <w:rPr>
          <w:rFonts w:ascii="Tahoma" w:hAnsi="Tahoma" w:cs="Tahoma"/>
          <w:b/>
          <w:bCs/>
          <w:sz w:val="20"/>
          <w:szCs w:val="20"/>
        </w:rPr>
        <w:tab/>
        <w:t>Management Resources</w:t>
      </w:r>
    </w:p>
    <w:p w14:paraId="18742C30"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3BCFEFAD"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Describe agency/firm’s organizational structure.</w:t>
      </w:r>
    </w:p>
    <w:p w14:paraId="332A8934"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01DE6311" w14:textId="622D3BE9"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 xml:space="preserve">Provide names of General Manager and Operations Manager (include resumes) responsible for </w:t>
      </w:r>
      <w:r w:rsidR="009576B6" w:rsidRPr="00E53409">
        <w:rPr>
          <w:rFonts w:ascii="Tahoma" w:hAnsi="Tahoma" w:cs="Tahoma"/>
          <w:sz w:val="20"/>
          <w:szCs w:val="20"/>
        </w:rPr>
        <w:t>day-to-day</w:t>
      </w:r>
      <w:r w:rsidRPr="00E53409">
        <w:rPr>
          <w:rFonts w:ascii="Tahoma" w:hAnsi="Tahoma" w:cs="Tahoma"/>
          <w:sz w:val="20"/>
          <w:szCs w:val="20"/>
        </w:rPr>
        <w:t xml:space="preserve"> decision making. </w:t>
      </w:r>
    </w:p>
    <w:p w14:paraId="4B8B281D"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348ECF6F"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u w:val="single"/>
        </w:rPr>
      </w:pPr>
      <w:r w:rsidRPr="00E53409">
        <w:rPr>
          <w:rFonts w:ascii="Tahoma" w:hAnsi="Tahoma" w:cs="Tahoma"/>
          <w:sz w:val="20"/>
          <w:szCs w:val="20"/>
        </w:rPr>
        <w:t>3.</w:t>
      </w:r>
      <w:r w:rsidRPr="00E53409">
        <w:rPr>
          <w:rFonts w:ascii="Tahoma" w:hAnsi="Tahoma" w:cs="Tahoma"/>
          <w:sz w:val="20"/>
          <w:szCs w:val="20"/>
        </w:rPr>
        <w:tab/>
        <w:t xml:space="preserve">State the number of persons and the job descriptions needed to coordinate transportation disadvantaged services. </w:t>
      </w:r>
    </w:p>
    <w:p w14:paraId="65B89935"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75DA75D2"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58E6E4E3"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r w:rsidRPr="00E53409">
        <w:rPr>
          <w:rFonts w:ascii="Tahoma" w:hAnsi="Tahoma" w:cs="Tahoma"/>
          <w:b/>
          <w:bCs/>
          <w:sz w:val="20"/>
          <w:szCs w:val="20"/>
        </w:rPr>
        <w:t>B.</w:t>
      </w:r>
      <w:r w:rsidRPr="00E53409">
        <w:rPr>
          <w:rFonts w:ascii="Tahoma" w:hAnsi="Tahoma" w:cs="Tahoma"/>
          <w:b/>
          <w:bCs/>
          <w:sz w:val="20"/>
          <w:szCs w:val="20"/>
        </w:rPr>
        <w:tab/>
        <w:t>Proposer Experience</w:t>
      </w:r>
    </w:p>
    <w:p w14:paraId="2CE7AC03"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4EBEB6DF"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Describe experience coordinating and providing transportation services.</w:t>
      </w:r>
    </w:p>
    <w:p w14:paraId="057A634E"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43405617" w14:textId="28E19A01"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Describe how the agency/firm has and will continue to satisfy provisions of Equal Employment Opportunity, Section 504 Federal Regulations, Americans with Disabilities Act,</w:t>
      </w:r>
      <w:r w:rsidR="00094BA0" w:rsidRPr="00E53409">
        <w:rPr>
          <w:rFonts w:ascii="Tahoma" w:hAnsi="Tahoma" w:cs="Tahoma"/>
          <w:sz w:val="20"/>
          <w:szCs w:val="20"/>
        </w:rPr>
        <w:t xml:space="preserve"> P.L. 101-336, chapter 760, F.S.</w:t>
      </w:r>
      <w:r w:rsidRPr="00E53409">
        <w:rPr>
          <w:rFonts w:ascii="Tahoma" w:hAnsi="Tahoma" w:cs="Tahoma"/>
          <w:sz w:val="20"/>
          <w:szCs w:val="20"/>
        </w:rPr>
        <w:t xml:space="preserve"> Title VI, 49 Code of Federal Regulations 655, </w:t>
      </w:r>
      <w:r w:rsidR="00E53409" w:rsidRPr="00E53409">
        <w:rPr>
          <w:rFonts w:ascii="Tahoma" w:hAnsi="Tahoma" w:cs="Tahoma"/>
          <w:sz w:val="20"/>
          <w:szCs w:val="20"/>
        </w:rPr>
        <w:t xml:space="preserve">compliance with applicable laws relating to </w:t>
      </w:r>
      <w:r w:rsidRPr="00E53409">
        <w:rPr>
          <w:rFonts w:ascii="Tahoma" w:hAnsi="Tahoma" w:cs="Tahoma"/>
          <w:sz w:val="20"/>
          <w:szCs w:val="20"/>
        </w:rPr>
        <w:t xml:space="preserve">drug and alcohol testing, Rule Chapter 14-90, Florida Administrative Code, </w:t>
      </w:r>
      <w:r w:rsidR="00E53409" w:rsidRPr="00E53409">
        <w:rPr>
          <w:rFonts w:ascii="Tahoma" w:hAnsi="Tahoma" w:cs="Tahoma"/>
          <w:sz w:val="20"/>
          <w:szCs w:val="20"/>
        </w:rPr>
        <w:t>safety,</w:t>
      </w:r>
      <w:r w:rsidRPr="00E53409">
        <w:rPr>
          <w:rFonts w:ascii="Tahoma" w:hAnsi="Tahoma" w:cs="Tahoma"/>
          <w:sz w:val="20"/>
          <w:szCs w:val="20"/>
        </w:rPr>
        <w:t xml:space="preserve"> and insurance requirements.</w:t>
      </w:r>
    </w:p>
    <w:p w14:paraId="16339762"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54435B13"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p>
    <w:p w14:paraId="3709C4E4"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r w:rsidRPr="00E53409">
        <w:rPr>
          <w:rFonts w:ascii="Tahoma" w:hAnsi="Tahoma" w:cs="Tahoma"/>
          <w:b/>
          <w:bCs/>
          <w:sz w:val="20"/>
          <w:szCs w:val="20"/>
        </w:rPr>
        <w:t>C.</w:t>
      </w:r>
      <w:r w:rsidRPr="00E53409">
        <w:rPr>
          <w:rFonts w:ascii="Tahoma" w:hAnsi="Tahoma" w:cs="Tahoma"/>
          <w:b/>
          <w:bCs/>
          <w:sz w:val="20"/>
          <w:szCs w:val="20"/>
        </w:rPr>
        <w:tab/>
        <w:t>Financial Capacity to Undertake Project</w:t>
      </w:r>
    </w:p>
    <w:p w14:paraId="0CD32244"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1AD65077"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Discuss agency/firm experience, if any, applying for transportation grants and contracts (local, state, federal or private).</w:t>
      </w:r>
    </w:p>
    <w:p w14:paraId="2AD99CD4"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7962424F"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Show ability to efficiently manage grants and contracts.</w:t>
      </w:r>
    </w:p>
    <w:p w14:paraId="4996D3F9"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3A4EDA4A"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3.</w:t>
      </w:r>
      <w:r w:rsidRPr="00E53409">
        <w:rPr>
          <w:rFonts w:ascii="Tahoma" w:hAnsi="Tahoma" w:cs="Tahoma"/>
          <w:sz w:val="20"/>
          <w:szCs w:val="20"/>
        </w:rPr>
        <w:tab/>
        <w:t>Discuss how the agency/firm will provide the local match for trips funded by the Transportation Disadvantaged Trust Fund.</w:t>
      </w:r>
    </w:p>
    <w:p w14:paraId="7E1912C2"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p>
    <w:p w14:paraId="22F1A06D" w14:textId="7D235A5A"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4.</w:t>
      </w:r>
      <w:r w:rsidRPr="00E53409">
        <w:rPr>
          <w:rFonts w:ascii="Tahoma" w:hAnsi="Tahoma" w:cs="Tahoma"/>
          <w:sz w:val="20"/>
          <w:szCs w:val="20"/>
        </w:rPr>
        <w:tab/>
        <w:t>Discuss what initiatives the proposer will implement to effectively manage current funding levels and secure additional funds to support the system.</w:t>
      </w:r>
    </w:p>
    <w:p w14:paraId="504E1B91" w14:textId="77777777" w:rsidR="0037031E" w:rsidRPr="00E53409" w:rsidRDefault="0037031E"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p>
    <w:p w14:paraId="5AD181A7" w14:textId="533D13F8" w:rsidR="004759F9" w:rsidRPr="00E53409" w:rsidRDefault="0037031E" w:rsidP="004759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5.</w:t>
      </w:r>
      <w:r w:rsidRPr="00E53409">
        <w:rPr>
          <w:rFonts w:ascii="Tahoma" w:hAnsi="Tahoma" w:cs="Tahoma"/>
          <w:sz w:val="20"/>
          <w:szCs w:val="20"/>
        </w:rPr>
        <w:tab/>
        <w:t>Discuss resources and accounting system techniques used in their audit trail for all services.</w:t>
      </w:r>
    </w:p>
    <w:p w14:paraId="6933E131" w14:textId="77777777" w:rsidR="004759F9" w:rsidRPr="00E53409" w:rsidRDefault="004759F9" w:rsidP="004759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p>
    <w:p w14:paraId="26D7B60A" w14:textId="6AFFFC47" w:rsidR="004759F9" w:rsidRPr="00E53409" w:rsidRDefault="004759F9" w:rsidP="004759F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6.</w:t>
      </w:r>
      <w:r w:rsidRPr="00E53409">
        <w:rPr>
          <w:rFonts w:ascii="Tahoma" w:hAnsi="Tahoma" w:cs="Tahoma"/>
          <w:sz w:val="20"/>
          <w:szCs w:val="20"/>
        </w:rPr>
        <w:tab/>
        <w:t xml:space="preserve">Provide </w:t>
      </w:r>
      <w:r w:rsidR="00094BA0" w:rsidRPr="00E53409">
        <w:rPr>
          <w:rFonts w:ascii="Tahoma" w:hAnsi="Tahoma" w:cs="Tahoma"/>
          <w:sz w:val="20"/>
          <w:szCs w:val="20"/>
        </w:rPr>
        <w:t xml:space="preserve">a copy of </w:t>
      </w:r>
      <w:r w:rsidRPr="00E53409">
        <w:rPr>
          <w:rFonts w:ascii="Tahoma" w:hAnsi="Tahoma" w:cs="Tahoma"/>
          <w:sz w:val="20"/>
          <w:szCs w:val="20"/>
        </w:rPr>
        <w:t>the most recent financial audit conducted by a certified public accountant.</w:t>
      </w:r>
    </w:p>
    <w:p w14:paraId="2AA44A7E"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7BCA95E4" w14:textId="763398D9" w:rsidR="00E51162"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347BA462" w14:textId="065E1EA5" w:rsidR="00B05191" w:rsidRDefault="00B05191"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63CA47A7" w14:textId="77777777" w:rsidR="00B05191" w:rsidRPr="00E53409" w:rsidRDefault="00B05191"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25E54F08"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r w:rsidRPr="00E53409">
        <w:rPr>
          <w:rFonts w:ascii="Tahoma" w:hAnsi="Tahoma" w:cs="Tahoma"/>
          <w:b/>
          <w:bCs/>
          <w:sz w:val="20"/>
          <w:szCs w:val="20"/>
        </w:rPr>
        <w:lastRenderedPageBreak/>
        <w:t>D.</w:t>
      </w:r>
      <w:r w:rsidRPr="00E53409">
        <w:rPr>
          <w:rFonts w:ascii="Tahoma" w:hAnsi="Tahoma" w:cs="Tahoma"/>
          <w:b/>
          <w:bCs/>
          <w:sz w:val="20"/>
          <w:szCs w:val="20"/>
        </w:rPr>
        <w:tab/>
        <w:t>Demonstration of Transportation Coordination Ability</w:t>
      </w:r>
    </w:p>
    <w:p w14:paraId="69159B7A"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7CFA92A6"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Describe experience coordinating multiple agency transportation services.</w:t>
      </w:r>
    </w:p>
    <w:p w14:paraId="33D8E9C2" w14:textId="77777777" w:rsidR="00E51162" w:rsidRPr="00E53409" w:rsidRDefault="00E51162" w:rsidP="00E5116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p>
    <w:p w14:paraId="238C9045"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Discuss how the agency/firm will reduce costs through coordination (i.e. grouping rides, contracting with existing transportation operators, contracting with purchasing agencies).</w:t>
      </w:r>
    </w:p>
    <w:p w14:paraId="628763E8"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r w:rsidRPr="00E53409">
        <w:rPr>
          <w:rFonts w:ascii="Tahoma" w:hAnsi="Tahoma" w:cs="Tahoma"/>
          <w:sz w:val="20"/>
          <w:szCs w:val="20"/>
        </w:rPr>
        <w:tab/>
      </w:r>
      <w:r w:rsidRPr="00E53409">
        <w:rPr>
          <w:rFonts w:ascii="Tahoma" w:hAnsi="Tahoma" w:cs="Tahoma"/>
          <w:sz w:val="20"/>
          <w:szCs w:val="20"/>
        </w:rPr>
        <w:tab/>
      </w:r>
      <w:r w:rsidRPr="00E53409">
        <w:rPr>
          <w:rFonts w:ascii="Tahoma" w:hAnsi="Tahoma" w:cs="Tahoma"/>
          <w:sz w:val="20"/>
          <w:szCs w:val="20"/>
        </w:rPr>
        <w:tab/>
      </w:r>
      <w:r w:rsidRPr="00E53409">
        <w:rPr>
          <w:rFonts w:ascii="Tahoma" w:hAnsi="Tahoma" w:cs="Tahoma"/>
          <w:sz w:val="20"/>
          <w:szCs w:val="20"/>
        </w:rPr>
        <w:tab/>
      </w:r>
      <w:r w:rsidRPr="00E53409">
        <w:rPr>
          <w:rFonts w:ascii="Tahoma" w:hAnsi="Tahoma" w:cs="Tahoma"/>
          <w:sz w:val="20"/>
          <w:szCs w:val="20"/>
        </w:rPr>
        <w:tab/>
      </w:r>
      <w:r w:rsidRPr="00E53409">
        <w:rPr>
          <w:rFonts w:ascii="Tahoma" w:hAnsi="Tahoma" w:cs="Tahoma"/>
          <w:sz w:val="20"/>
          <w:szCs w:val="20"/>
        </w:rPr>
        <w:tab/>
      </w:r>
    </w:p>
    <w:p w14:paraId="7F10A800"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3.</w:t>
      </w:r>
      <w:r w:rsidRPr="00E53409">
        <w:rPr>
          <w:rFonts w:ascii="Tahoma" w:hAnsi="Tahoma" w:cs="Tahoma"/>
          <w:sz w:val="20"/>
          <w:szCs w:val="20"/>
        </w:rPr>
        <w:tab/>
        <w:t xml:space="preserve">Describe the procedure used from the time a telephone call requesting a trip is received through to tabulation and mailing a bill to the purchasing agency.   This shall include, but not be limited to, handling of telephone call, establishing driver routing sheets, recording actual trips provided by agency and preparation of an agency invoice.  Indicate the computer software that will be used to perform these tasks.  </w:t>
      </w:r>
    </w:p>
    <w:p w14:paraId="3D09F758"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p>
    <w:p w14:paraId="4262C1D0"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4.</w:t>
      </w:r>
      <w:r w:rsidRPr="00E53409">
        <w:rPr>
          <w:rFonts w:ascii="Tahoma" w:hAnsi="Tahoma" w:cs="Tahoma"/>
          <w:sz w:val="20"/>
          <w:szCs w:val="20"/>
        </w:rPr>
        <w:tab/>
        <w:t>Describe the process used to procure subcontracted operators (if applicable).</w:t>
      </w:r>
    </w:p>
    <w:p w14:paraId="61B2100B"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071E5AC7"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5.</w:t>
      </w:r>
      <w:r w:rsidRPr="00E53409">
        <w:rPr>
          <w:rFonts w:ascii="Tahoma" w:hAnsi="Tahoma" w:cs="Tahoma"/>
          <w:sz w:val="20"/>
          <w:szCs w:val="20"/>
        </w:rPr>
        <w:tab/>
        <w:t>Describe the agency/firm’s ability to monitor activities of subcontracted transportation operators.</w:t>
      </w:r>
    </w:p>
    <w:p w14:paraId="328D4389"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r w:rsidRPr="00E53409">
        <w:rPr>
          <w:rFonts w:ascii="Tahoma" w:hAnsi="Tahoma" w:cs="Tahoma"/>
          <w:sz w:val="20"/>
          <w:szCs w:val="20"/>
        </w:rPr>
        <w:tab/>
      </w:r>
      <w:r w:rsidRPr="00E53409">
        <w:rPr>
          <w:rFonts w:ascii="Tahoma" w:hAnsi="Tahoma" w:cs="Tahoma"/>
          <w:sz w:val="20"/>
          <w:szCs w:val="20"/>
        </w:rPr>
        <w:tab/>
      </w:r>
    </w:p>
    <w:p w14:paraId="70649DEE"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1440"/>
        <w:jc w:val="both"/>
        <w:rPr>
          <w:rFonts w:ascii="Tahoma" w:hAnsi="Tahoma" w:cs="Tahoma"/>
          <w:sz w:val="20"/>
          <w:szCs w:val="20"/>
        </w:rPr>
      </w:pPr>
      <w:r w:rsidRPr="00E53409">
        <w:rPr>
          <w:rFonts w:ascii="Tahoma" w:hAnsi="Tahoma" w:cs="Tahoma"/>
          <w:sz w:val="20"/>
          <w:szCs w:val="20"/>
        </w:rPr>
        <w:tab/>
      </w:r>
      <w:r w:rsidRPr="00E53409">
        <w:rPr>
          <w:rFonts w:ascii="Tahoma" w:hAnsi="Tahoma" w:cs="Tahoma"/>
          <w:sz w:val="20"/>
          <w:szCs w:val="20"/>
        </w:rPr>
        <w:tab/>
        <w:t>6.</w:t>
      </w:r>
      <w:r w:rsidRPr="00E53409">
        <w:rPr>
          <w:rFonts w:ascii="Tahoma" w:hAnsi="Tahoma" w:cs="Tahoma"/>
          <w:sz w:val="20"/>
          <w:szCs w:val="20"/>
        </w:rPr>
        <w:tab/>
        <w:t>Describe how the agency/firm conducts driver background screening.</w:t>
      </w:r>
    </w:p>
    <w:p w14:paraId="5F0BB862"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5FAD6A6E"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7.</w:t>
      </w:r>
      <w:r w:rsidRPr="00E53409">
        <w:rPr>
          <w:rFonts w:ascii="Tahoma" w:hAnsi="Tahoma" w:cs="Tahoma"/>
          <w:sz w:val="20"/>
          <w:szCs w:val="20"/>
        </w:rPr>
        <w:tab/>
        <w:t>Describe how the following will be monitored and reported: complaints/commendations; no-shows; cancellations; and trip denials.</w:t>
      </w:r>
    </w:p>
    <w:p w14:paraId="1AD8EE35"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0F371E7B"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8.</w:t>
      </w:r>
      <w:r w:rsidRPr="00E53409">
        <w:rPr>
          <w:rFonts w:ascii="Tahoma" w:hAnsi="Tahoma" w:cs="Tahoma"/>
          <w:sz w:val="20"/>
          <w:szCs w:val="20"/>
        </w:rPr>
        <w:tab/>
        <w:t>Describe how the agency/firm will conduct client eligibility screening for trips provided with Transportation Disadvantaged Trust Funds.</w:t>
      </w:r>
    </w:p>
    <w:p w14:paraId="50990323"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191A473C"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9.</w:t>
      </w:r>
      <w:r w:rsidRPr="00E53409">
        <w:rPr>
          <w:rFonts w:ascii="Tahoma" w:hAnsi="Tahoma" w:cs="Tahoma"/>
          <w:sz w:val="20"/>
          <w:szCs w:val="20"/>
        </w:rPr>
        <w:tab/>
        <w:t>Describe how the proposer will obtain input from users of the system.  Explain how the results will be reported.</w:t>
      </w:r>
    </w:p>
    <w:p w14:paraId="202B8365"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405C6ED1"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35141973"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360" w:hanging="360"/>
        <w:jc w:val="both"/>
        <w:rPr>
          <w:rFonts w:ascii="Tahoma" w:hAnsi="Tahoma" w:cs="Tahoma"/>
          <w:sz w:val="20"/>
          <w:szCs w:val="20"/>
        </w:rPr>
      </w:pPr>
      <w:r w:rsidRPr="00E53409">
        <w:rPr>
          <w:rFonts w:ascii="Tahoma" w:hAnsi="Tahoma" w:cs="Tahoma"/>
          <w:b/>
          <w:bCs/>
          <w:sz w:val="20"/>
          <w:szCs w:val="20"/>
        </w:rPr>
        <w:t>E.</w:t>
      </w:r>
      <w:r w:rsidRPr="00E53409">
        <w:rPr>
          <w:rFonts w:ascii="Tahoma" w:hAnsi="Tahoma" w:cs="Tahoma"/>
          <w:sz w:val="20"/>
          <w:szCs w:val="20"/>
        </w:rPr>
        <w:tab/>
      </w:r>
      <w:r w:rsidRPr="00E53409">
        <w:rPr>
          <w:rFonts w:ascii="Tahoma" w:hAnsi="Tahoma" w:cs="Tahoma"/>
          <w:b/>
          <w:bCs/>
          <w:sz w:val="20"/>
          <w:szCs w:val="20"/>
        </w:rPr>
        <w:t>Demonstration of Transportation Operational Ability</w:t>
      </w:r>
    </w:p>
    <w:p w14:paraId="5F211C3B"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360"/>
        <w:jc w:val="both"/>
        <w:rPr>
          <w:rFonts w:ascii="Tahoma" w:hAnsi="Tahoma" w:cs="Tahoma"/>
          <w:sz w:val="20"/>
          <w:szCs w:val="20"/>
        </w:rPr>
      </w:pPr>
    </w:p>
    <w:p w14:paraId="1444D9E7"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 xml:space="preserve">Provide a transition plan describing the process needed to ensure a smooth change-over </w:t>
      </w:r>
    </w:p>
    <w:p w14:paraId="30683DEC"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ab/>
        <w:t xml:space="preserve">(if applicable). </w:t>
      </w:r>
    </w:p>
    <w:p w14:paraId="2A1C59C2"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1CAC24D8" w14:textId="20B4AD3A"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Discuss how the agency/firm's method of transportation service provision (as only Community Transportation Coordinator or as Community Transportation Coordinator/Transportation Operator) will ensure the best possible service at the lowest possible cost.</w:t>
      </w:r>
      <w:r w:rsidR="00E53409" w:rsidRPr="00E53409">
        <w:rPr>
          <w:rFonts w:ascii="Tahoma" w:hAnsi="Tahoma" w:cs="Tahoma"/>
          <w:sz w:val="20"/>
          <w:szCs w:val="20"/>
        </w:rPr>
        <w:t xml:space="preserve"> Include any plans which demonstrate coordination with the public school system, local public transit systems, private sector operators and other governmental agencies that provide services to the transportation disadvantaged.</w:t>
      </w:r>
    </w:p>
    <w:p w14:paraId="130E433F"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25367405"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1080"/>
        <w:jc w:val="both"/>
        <w:rPr>
          <w:rFonts w:ascii="Tahoma" w:hAnsi="Tahoma" w:cs="Tahoma"/>
          <w:sz w:val="20"/>
          <w:szCs w:val="20"/>
        </w:rPr>
      </w:pPr>
      <w:r w:rsidRPr="00E53409">
        <w:rPr>
          <w:rFonts w:ascii="Tahoma" w:hAnsi="Tahoma" w:cs="Tahoma"/>
          <w:sz w:val="20"/>
          <w:szCs w:val="20"/>
        </w:rPr>
        <w:tab/>
        <w:t>3.</w:t>
      </w:r>
      <w:r w:rsidRPr="00E53409">
        <w:rPr>
          <w:rFonts w:ascii="Tahoma" w:hAnsi="Tahoma" w:cs="Tahoma"/>
          <w:sz w:val="20"/>
          <w:szCs w:val="20"/>
        </w:rPr>
        <w:tab/>
        <w:t>Demonstrate experience in the transportation of mobility devices and non-emergency medical transfers that may involve stretcher transport.</w:t>
      </w:r>
    </w:p>
    <w:p w14:paraId="350DBD22"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ahoma" w:hAnsi="Tahoma" w:cs="Tahoma"/>
          <w:sz w:val="20"/>
          <w:szCs w:val="20"/>
        </w:rPr>
      </w:pPr>
    </w:p>
    <w:p w14:paraId="6B1D889B" w14:textId="5337CE4B"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4.</w:t>
      </w:r>
      <w:r w:rsidRPr="00E53409">
        <w:rPr>
          <w:rFonts w:ascii="Tahoma" w:hAnsi="Tahoma" w:cs="Tahoma"/>
          <w:sz w:val="20"/>
          <w:szCs w:val="20"/>
        </w:rPr>
        <w:tab/>
        <w:t>Demonstrate ability to comply with vehicle operational safety requirements of Section 341.061, Florida Statutes</w:t>
      </w:r>
      <w:r w:rsidR="00094BA0" w:rsidRPr="00E53409">
        <w:rPr>
          <w:rFonts w:ascii="Tahoma" w:hAnsi="Tahoma" w:cs="Tahoma"/>
          <w:sz w:val="20"/>
          <w:szCs w:val="20"/>
        </w:rPr>
        <w:t>.</w:t>
      </w:r>
    </w:p>
    <w:p w14:paraId="670E988B"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szCs w:val="20"/>
        </w:rPr>
      </w:pPr>
    </w:p>
    <w:p w14:paraId="35FEFE9D"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5.</w:t>
      </w:r>
      <w:r w:rsidRPr="00E53409">
        <w:rPr>
          <w:rFonts w:ascii="Tahoma" w:hAnsi="Tahoma" w:cs="Tahoma"/>
          <w:sz w:val="20"/>
          <w:szCs w:val="20"/>
        </w:rPr>
        <w:tab/>
        <w:t>If currently a transportation operator, provide the number of chargeable accidents in the last two (2) years.</w:t>
      </w:r>
    </w:p>
    <w:p w14:paraId="127A9904"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ahoma" w:hAnsi="Tahoma" w:cs="Tahoma"/>
          <w:sz w:val="20"/>
          <w:szCs w:val="20"/>
        </w:rPr>
      </w:pPr>
    </w:p>
    <w:p w14:paraId="044CE8FA"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6.</w:t>
      </w:r>
      <w:r w:rsidRPr="00E53409">
        <w:rPr>
          <w:rFonts w:ascii="Tahoma" w:hAnsi="Tahoma" w:cs="Tahoma"/>
          <w:sz w:val="20"/>
          <w:szCs w:val="20"/>
        </w:rPr>
        <w:tab/>
        <w:t xml:space="preserve">In accordance with Rule 41-2.006 (1) of the Florida Administrative Code, provide proof of compliance with the minimum liability insurance requirement of two hundred thousand </w:t>
      </w:r>
      <w:r w:rsidRPr="00E53409">
        <w:rPr>
          <w:rFonts w:ascii="Tahoma" w:hAnsi="Tahoma" w:cs="Tahoma"/>
          <w:sz w:val="20"/>
          <w:szCs w:val="20"/>
        </w:rPr>
        <w:lastRenderedPageBreak/>
        <w:t>dollars ($200,000) per person and three hundred thousand dollars ($300,000) per incident.</w:t>
      </w:r>
    </w:p>
    <w:p w14:paraId="19B044DC" w14:textId="77777777" w:rsidR="00B05191" w:rsidRDefault="00B05191"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p>
    <w:p w14:paraId="115F0850" w14:textId="41EC1A0D"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720" w:hanging="360"/>
        <w:jc w:val="both"/>
        <w:rPr>
          <w:rFonts w:ascii="Tahoma" w:hAnsi="Tahoma" w:cs="Tahoma"/>
          <w:b/>
          <w:bCs/>
          <w:sz w:val="20"/>
          <w:szCs w:val="20"/>
        </w:rPr>
      </w:pPr>
      <w:r w:rsidRPr="00E53409">
        <w:rPr>
          <w:rFonts w:ascii="Tahoma" w:hAnsi="Tahoma" w:cs="Tahoma"/>
          <w:b/>
          <w:bCs/>
          <w:sz w:val="20"/>
          <w:szCs w:val="20"/>
        </w:rPr>
        <w:t>F.</w:t>
      </w:r>
      <w:r w:rsidRPr="00E53409">
        <w:rPr>
          <w:rFonts w:ascii="Tahoma" w:hAnsi="Tahoma" w:cs="Tahoma"/>
          <w:b/>
          <w:bCs/>
          <w:sz w:val="20"/>
          <w:szCs w:val="20"/>
        </w:rPr>
        <w:tab/>
        <w:t>Vehicle Acquisition</w:t>
      </w:r>
    </w:p>
    <w:p w14:paraId="05CE98B1"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b/>
          <w:bCs/>
          <w:sz w:val="20"/>
          <w:szCs w:val="20"/>
        </w:rPr>
      </w:pPr>
    </w:p>
    <w:p w14:paraId="61C4778B" w14:textId="0AA9F9D1"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1.</w:t>
      </w:r>
      <w:r w:rsidRPr="00E53409">
        <w:rPr>
          <w:rFonts w:ascii="Tahoma" w:hAnsi="Tahoma" w:cs="Tahoma"/>
          <w:sz w:val="20"/>
          <w:szCs w:val="20"/>
        </w:rPr>
        <w:tab/>
        <w:t>Provide a recommendation for the number and types of vehicles needed in the service area.</w:t>
      </w:r>
    </w:p>
    <w:p w14:paraId="492B0702" w14:textId="77777777" w:rsidR="00E51162" w:rsidRPr="00E53409"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12B8A6B4" w14:textId="6D394571" w:rsidR="00E51162"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sidRPr="00E53409">
        <w:rPr>
          <w:rFonts w:ascii="Tahoma" w:hAnsi="Tahoma" w:cs="Tahoma"/>
          <w:sz w:val="20"/>
          <w:szCs w:val="20"/>
        </w:rPr>
        <w:t>2.</w:t>
      </w:r>
      <w:r w:rsidRPr="00E53409">
        <w:rPr>
          <w:rFonts w:ascii="Tahoma" w:hAnsi="Tahoma" w:cs="Tahoma"/>
          <w:sz w:val="20"/>
          <w:szCs w:val="20"/>
        </w:rPr>
        <w:tab/>
        <w:t>Provide an inventory of vehicles that will be available for immediate use in the service area.  Include whether the vehicles are accessible according to the Americans</w:t>
      </w:r>
      <w:r>
        <w:rPr>
          <w:rFonts w:ascii="Tahoma" w:hAnsi="Tahoma" w:cs="Tahoma"/>
          <w:sz w:val="20"/>
          <w:szCs w:val="20"/>
        </w:rPr>
        <w:t xml:space="preserve"> With Disabilities Act, age of vehicles, </w:t>
      </w:r>
      <w:r w:rsidR="00B05191">
        <w:rPr>
          <w:rFonts w:ascii="Tahoma" w:hAnsi="Tahoma" w:cs="Tahoma"/>
          <w:sz w:val="20"/>
          <w:szCs w:val="20"/>
        </w:rPr>
        <w:t>mileage,</w:t>
      </w:r>
      <w:r>
        <w:rPr>
          <w:rFonts w:ascii="Tahoma" w:hAnsi="Tahoma" w:cs="Tahoma"/>
          <w:sz w:val="20"/>
          <w:szCs w:val="20"/>
        </w:rPr>
        <w:t xml:space="preserve"> and seating capacity.</w:t>
      </w:r>
    </w:p>
    <w:p w14:paraId="50E00C19" w14:textId="77777777" w:rsidR="00E51162"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3E3D0A93" w14:textId="77777777" w:rsidR="00E51162"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Pr>
          <w:rFonts w:ascii="Tahoma" w:hAnsi="Tahoma" w:cs="Tahoma"/>
          <w:sz w:val="20"/>
          <w:szCs w:val="20"/>
        </w:rPr>
        <w:t>3.</w:t>
      </w:r>
      <w:r>
        <w:rPr>
          <w:rFonts w:ascii="Tahoma" w:hAnsi="Tahoma" w:cs="Tahoma"/>
          <w:sz w:val="20"/>
          <w:szCs w:val="20"/>
        </w:rPr>
        <w:tab/>
        <w:t>Describe the process used to acquire vehicles used in the service area.</w:t>
      </w:r>
    </w:p>
    <w:p w14:paraId="46CB8E08" w14:textId="77777777" w:rsidR="00E51162" w:rsidRDefault="00E51162" w:rsidP="00E5116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jc w:val="both"/>
        <w:rPr>
          <w:rFonts w:ascii="Tahoma" w:hAnsi="Tahoma" w:cs="Tahoma"/>
          <w:sz w:val="20"/>
          <w:szCs w:val="20"/>
        </w:rPr>
      </w:pPr>
    </w:p>
    <w:p w14:paraId="0D9F4CE8" w14:textId="15B9CEFE" w:rsidR="0076577F" w:rsidRPr="00E53409" w:rsidRDefault="00E51162" w:rsidP="00E53409">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2" w:lineRule="auto"/>
        <w:ind w:left="1440" w:hanging="720"/>
        <w:jc w:val="both"/>
        <w:rPr>
          <w:rFonts w:ascii="Tahoma" w:hAnsi="Tahoma" w:cs="Tahoma"/>
          <w:sz w:val="20"/>
          <w:szCs w:val="20"/>
        </w:rPr>
      </w:pPr>
      <w:r>
        <w:rPr>
          <w:rFonts w:ascii="Tahoma" w:hAnsi="Tahoma" w:cs="Tahoma"/>
          <w:sz w:val="20"/>
          <w:szCs w:val="20"/>
        </w:rPr>
        <w:t>4.</w:t>
      </w:r>
      <w:r>
        <w:rPr>
          <w:rFonts w:ascii="Tahoma" w:hAnsi="Tahoma" w:cs="Tahoma"/>
          <w:sz w:val="20"/>
          <w:szCs w:val="20"/>
        </w:rPr>
        <w:tab/>
        <w:t xml:space="preserve">Estimate the amount of time required </w:t>
      </w:r>
      <w:proofErr w:type="gramStart"/>
      <w:r>
        <w:rPr>
          <w:rFonts w:ascii="Tahoma" w:hAnsi="Tahoma" w:cs="Tahoma"/>
          <w:sz w:val="20"/>
          <w:szCs w:val="20"/>
        </w:rPr>
        <w:t>in order to</w:t>
      </w:r>
      <w:proofErr w:type="gramEnd"/>
      <w:r>
        <w:rPr>
          <w:rFonts w:ascii="Tahoma" w:hAnsi="Tahoma" w:cs="Tahoma"/>
          <w:sz w:val="20"/>
          <w:szCs w:val="20"/>
        </w:rPr>
        <w:t xml:space="preserve"> acquire vehicles to be used in the service area.</w:t>
      </w:r>
    </w:p>
    <w:sectPr w:rsidR="0076577F" w:rsidRPr="00E53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D0D33"/>
    <w:multiLevelType w:val="hybridMultilevel"/>
    <w:tmpl w:val="A65E1640"/>
    <w:lvl w:ilvl="0" w:tplc="7A50C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778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2"/>
    <w:rsid w:val="00094BA0"/>
    <w:rsid w:val="001D7F6F"/>
    <w:rsid w:val="0037031E"/>
    <w:rsid w:val="004759F9"/>
    <w:rsid w:val="00573CE2"/>
    <w:rsid w:val="006D412F"/>
    <w:rsid w:val="0076577F"/>
    <w:rsid w:val="0080401E"/>
    <w:rsid w:val="00866E9A"/>
    <w:rsid w:val="009576B6"/>
    <w:rsid w:val="00A4528F"/>
    <w:rsid w:val="00B05191"/>
    <w:rsid w:val="00E14347"/>
    <w:rsid w:val="00E51162"/>
    <w:rsid w:val="00E53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627D"/>
  <w15:chartTrackingRefBased/>
  <w15:docId w15:val="{55F739B2-ABBC-4E7D-9D50-EA531D7F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511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36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4460e2e-b54f-43b5-86a2-8a73e89619b6" xsi:nil="true"/>
    <lcf76f155ced4ddcb4097134ff3c332f xmlns="fd469f07-0fb6-4d42-a418-26c9039cf229">
      <Terms xmlns="http://schemas.microsoft.com/office/infopath/2007/PartnerControls"/>
    </lcf76f155ced4ddcb4097134ff3c332f>
    <_dlc_DocId xmlns="f4460e2e-b54f-43b5-86a2-8a73e89619b6">JK2VE6TJEWRQ-1951541457-119414</_dlc_DocId>
    <_dlc_DocIdUrl xmlns="f4460e2e-b54f-43b5-86a2-8a73e89619b6">
      <Url>https://thearpc.sharepoint.com/sites/SharedData/_layouts/15/DocIdRedir.aspx?ID=JK2VE6TJEWRQ-1951541457-119414</Url>
      <Description>JK2VE6TJEWRQ-1951541457-119414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46956E7979744DAC6F920975DCB9B7" ma:contentTypeVersion="13" ma:contentTypeDescription="Create a new document." ma:contentTypeScope="" ma:versionID="2d90fe1f310a793751aa98b89a1f55ae">
  <xsd:schema xmlns:xsd="http://www.w3.org/2001/XMLSchema" xmlns:xs="http://www.w3.org/2001/XMLSchema" xmlns:p="http://schemas.microsoft.com/office/2006/metadata/properties" xmlns:ns2="f4460e2e-b54f-43b5-86a2-8a73e89619b6" xmlns:ns3="fd469f07-0fb6-4d42-a418-26c9039cf229" targetNamespace="http://schemas.microsoft.com/office/2006/metadata/properties" ma:root="true" ma:fieldsID="7e8e01017fbabb0e49482a6bffffdea0" ns2:_="" ns3:_="">
    <xsd:import namespace="f4460e2e-b54f-43b5-86a2-8a73e89619b6"/>
    <xsd:import namespace="fd469f07-0fb6-4d42-a418-26c9039cf2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0e2e-b54f-43b5-86a2-8a73e8961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63e1850-bc5e-4403-9c90-671f695ccf5b}" ma:internalName="TaxCatchAll" ma:showField="CatchAllData" ma:web="f4460e2e-b54f-43b5-86a2-8a73e8961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69f07-0fb6-4d42-a418-26c9039cf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96b48d-c204-4482-a278-7e3344004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F5B4FC-7268-4ABC-905E-EBA03A046DB5}">
  <ds:schemaRefs>
    <ds:schemaRef ds:uri="http://schemas.microsoft.com/sharepoint/v3/contenttype/forms"/>
  </ds:schemaRefs>
</ds:datastoreItem>
</file>

<file path=customXml/itemProps2.xml><?xml version="1.0" encoding="utf-8"?>
<ds:datastoreItem xmlns:ds="http://schemas.openxmlformats.org/officeDocument/2006/customXml" ds:itemID="{962D6AF0-813E-4518-8EB2-A63B17A58E34}">
  <ds:schemaRefs>
    <ds:schemaRef ds:uri="http://schemas.microsoft.com/office/2006/metadata/properties"/>
    <ds:schemaRef ds:uri="http://schemas.microsoft.com/office/infopath/2007/PartnerControls"/>
    <ds:schemaRef ds:uri="f4460e2e-b54f-43b5-86a2-8a73e89619b6"/>
    <ds:schemaRef ds:uri="fd469f07-0fb6-4d42-a418-26c9039cf229"/>
  </ds:schemaRefs>
</ds:datastoreItem>
</file>

<file path=customXml/itemProps3.xml><?xml version="1.0" encoding="utf-8"?>
<ds:datastoreItem xmlns:ds="http://schemas.openxmlformats.org/officeDocument/2006/customXml" ds:itemID="{69C95E32-1A0A-42A8-BEDA-5CD1ACC72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0e2e-b54f-43b5-86a2-8a73e89619b6"/>
    <ds:schemaRef ds:uri="fd469f07-0fb6-4d42-a418-26c9039c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742679-E4B6-4017-BA4D-C9130801CA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Kwentin Eastberg</dc:creator>
  <cp:keywords/>
  <dc:description/>
  <cp:lastModifiedBy>Austin Britt</cp:lastModifiedBy>
  <cp:revision>2</cp:revision>
  <dcterms:created xsi:type="dcterms:W3CDTF">2026-02-02T14:55:00Z</dcterms:created>
  <dcterms:modified xsi:type="dcterms:W3CDTF">2026-02-02T14:55:00Z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0x010100F446956E7979744DAC6F920975DCB9B7</vt:lpwstr>
  </property>
  <property fmtid="{D5CDD505-2E9C-101B-9397-08002B2CF9AE}" pid="3" name="Order">
    <vt:r8>11941400</vt:r8>
  </property>
  <property fmtid="{D5CDD505-2E9C-101B-9397-08002B2CF9AE}" pid="4" name="_dlc_DocIdItemGuid">
    <vt:lpwstr>4f446bf9-61ce-5d69-b021-4ec217c4318d</vt:lpwstr>
  </property>
  <property fmtid="{D5CDD505-2E9C-101B-9397-08002B2CF9AE}" pid="5" name="MediaServiceImageTags">
    <vt:lpwstr/>
  </property>
</Properties>
</file>